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spacing w:lineRule="auto" w:line="276" w:before="0" w:after="200"/>
        <w:rPr>
          <w:rFonts w:ascii="Times New Roman" w:hAnsi="Times New Roman" w:eastAsia="Calibri" w:cs="Times New Roman"/>
          <w:b/>
          <w:b/>
          <w:bCs/>
          <w:sz w:val="36"/>
          <w:szCs w:val="36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36"/>
          <w:szCs w:val="36"/>
          <w:lang w:eastAsia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_DdeLink__0_1957308977"/>
      <w:r>
        <w:rPr>
          <w:rFonts w:cs="Times New Roman" w:ascii="Times New Roman" w:hAnsi="Times New Roman"/>
          <w:b/>
          <w:sz w:val="28"/>
          <w:szCs w:val="28"/>
        </w:rPr>
        <w:t xml:space="preserve">Výše náhrady nákladů vynaložených v souvislosti s vydáním stanoviska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1" w:name="__DdeLink__0_1957308977"/>
      <w:bookmarkEnd w:id="1"/>
      <w:r>
        <w:rPr>
          <w:rFonts w:cs="Times New Roman" w:ascii="Times New Roman" w:hAnsi="Times New Roman"/>
          <w:b/>
          <w:sz w:val="28"/>
          <w:szCs w:val="28"/>
        </w:rPr>
        <w:t>Etické komise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8394" w:type="dxa"/>
        <w:jc w:val="left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1060"/>
        <w:gridCol w:w="6038"/>
        <w:gridCol w:w="1296"/>
      </w:tblGrid>
      <w:tr>
        <w:trPr>
          <w:trHeight w:val="645" w:hRule="atLeast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Poř. číslo</w:t>
            </w:r>
          </w:p>
        </w:tc>
        <w:tc>
          <w:tcPr>
            <w:tcW w:w="603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Název služby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Cena bez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DPH</w:t>
            </w:r>
          </w:p>
        </w:tc>
      </w:tr>
      <w:tr>
        <w:trPr>
          <w:trHeight w:val="799" w:hRule="atLeast"/>
        </w:trPr>
        <w:tc>
          <w:tcPr>
            <w:tcW w:w="1060" w:type="dxa"/>
            <w:tcBorders>
              <w:left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03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Posouzení a vydání stanoviska ke klinickému hodnocení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15 000,-Kč</w:t>
            </w:r>
          </w:p>
        </w:tc>
      </w:tr>
      <w:tr>
        <w:trPr>
          <w:trHeight w:val="799" w:hRule="atLeast"/>
        </w:trPr>
        <w:tc>
          <w:tcPr>
            <w:tcW w:w="1060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Posouzení a vydání stanoviska k dodatku protokolu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3 000,-Kč</w:t>
            </w:r>
          </w:p>
        </w:tc>
      </w:tr>
      <w:tr>
        <w:trPr>
          <w:trHeight w:val="799" w:hRule="atLeast"/>
        </w:trPr>
        <w:tc>
          <w:tcPr>
            <w:tcW w:w="1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0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Posouzení a vydání souhlasu s klinickými zkouškami zdravotnických prostředků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  <w:insideH w:val="single" w:sz="8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15 000,-Kč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Od úhrady jsou osvobozeny: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programové projekty v rámci národních i mezinárodních vědeckovýzkumných programů, dlouhodobý záměr pro rozvoj organizace a individuální výzkum, nespolupracující s komerčním sektorem;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posouzení změny formálního charakteru (změny kontaktní adresy, jazykové úpravy atd.) </w:t>
      </w:r>
    </w:p>
    <w:p>
      <w:pPr>
        <w:pStyle w:val="Normal"/>
        <w:spacing w:lineRule="auto" w:line="360"/>
        <w:ind w:left="36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v Amendmentu k protokolu, v Informaci pro pacienta nebo v Informovaném souhlasu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ab/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Výše uvedené úhrady jsou splatné na základě faktury vydané CKTCH zadavateli klinického hodnocení. K uvedené úhradě bude připočtena DPH v zákonné výši platné v den vydání stanoviska (souhlasu).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autoSpaceDE w:val="false"/>
        <w:spacing w:lineRule="auto" w:line="276" w:before="0" w:after="200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8" w:footer="271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Arial Black">
    <w:charset w:val="ee"/>
    <w:family w:val="swiss"/>
    <w:pitch w:val="variable"/>
  </w:font>
  <w:font w:name="Verdana"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Symbol">
    <w:charset w:val="01"/>
    <w:family w:val="roman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pBdr>
        <w:top w:val="single" w:sz="8" w:space="1" w:color="000080"/>
      </w:pBdr>
      <w:jc w:val="center"/>
      <w:rPr>
        <w:rFonts w:ascii="Times New Roman" w:hAnsi="Times New Roman" w:cs="Times New Roman"/>
        <w:i/>
        <w:i/>
        <w:iCs/>
        <w:color w:val="000080"/>
        <w:spacing w:val="6"/>
        <w:sz w:val="24"/>
      </w:rPr>
    </w:pPr>
    <w:r>
      <w:rPr>
        <w:rFonts w:cs="Times New Roman" w:ascii="Times New Roman" w:hAnsi="Times New Roman"/>
        <w:i/>
        <w:iCs/>
        <w:color w:val="000080"/>
        <w:spacing w:val="6"/>
        <w:sz w:val="24"/>
      </w:rPr>
      <w:t xml:space="preserve">Pekařská 53, 656 91 Brno,  telefon: 543 211 528,  fax: 543 211 218,  IČ: 00 209 775   </w:t>
    </w:r>
  </w:p>
  <w:p>
    <w:pPr>
      <w:pStyle w:val="Zpat"/>
      <w:pBdr>
        <w:top w:val="single" w:sz="8" w:space="1" w:color="000080"/>
      </w:pBdr>
      <w:jc w:val="center"/>
      <w:rPr/>
    </w:pPr>
    <w:hyperlink r:id="rId1">
      <w:r>
        <w:rPr>
          <w:rStyle w:val="Internetovodkaz"/>
          <w:rFonts w:cs="Times New Roman" w:ascii="Times New Roman" w:hAnsi="Times New Roman"/>
          <w:i/>
          <w:iCs/>
          <w:color w:val="000080"/>
          <w:spacing w:val="6"/>
          <w:sz w:val="24"/>
        </w:rPr>
        <w:t>www.cktch.cz</w:t>
      </w:r>
    </w:hyperlink>
    <w:r>
      <w:rPr>
        <w:rFonts w:cs="Times New Roman" w:ascii="Times New Roman" w:hAnsi="Times New Roman"/>
        <w:i/>
        <w:iCs/>
        <w:color w:val="000080"/>
        <w:spacing w:val="6"/>
        <w:sz w:val="24"/>
      </w:rPr>
      <w:t>,  e-mail: cktch@cktch.cz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lotextu"/>
      <w:pBdr>
        <w:bottom w:val="single" w:sz="6" w:space="1" w:color="000080"/>
      </w:pBdr>
      <w:spacing w:before="120" w:after="0"/>
      <w:ind w:left="0" w:right="0" w:firstLine="993"/>
      <w:rPr>
        <w:rFonts w:ascii="Times New Roman" w:hAnsi="Times New Roman" w:cs="Times New Roman"/>
        <w:b/>
        <w:b/>
        <w:bCs/>
        <w:i/>
        <w:i/>
        <w:iCs/>
        <w:caps w:val="false"/>
        <w:smallCaps w:val="false"/>
        <w:color w:val="000080"/>
        <w:spacing w:val="20"/>
        <w:sz w:val="28"/>
      </w:rPr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74295</wp:posOffset>
              </wp:positionH>
              <wp:positionV relativeFrom="paragraph">
                <wp:posOffset>-23495</wp:posOffset>
              </wp:positionV>
              <wp:extent cx="390525" cy="457835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88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fillcolor="white" stroked="f" style="position:absolute;margin-left:5.85pt;margin-top:-1.85pt;width:30.65pt;height:35.95pt">
              <w10:wrap type="none"/>
              <v:fill o:detectmouseclick="t" type="solid" color2="black"/>
              <v:stroke color="#3465a4" joinstyle="round" endcap="flat"/>
            </v:rect>
          </w:pict>
        </mc:Fallback>
      </mc:AlternateContent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117475</wp:posOffset>
          </wp:positionH>
          <wp:positionV relativeFrom="paragraph">
            <wp:posOffset>25400</wp:posOffset>
          </wp:positionV>
          <wp:extent cx="479425" cy="572770"/>
          <wp:effectExtent l="0" t="0" r="0" b="0"/>
          <wp:wrapNone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2770"/>
                  </a:xfrm>
                  <a:prstGeom prst="rect">
                    <a:avLst/>
                  </a:prstGeom>
                  <a:ln w="9525">
                    <a:solidFill>
                      <a:srgbClr val="000080"/>
                    </a:solidFill>
                  </a:ln>
                </pic:spPr>
              </pic:pic>
            </a:graphicData>
          </a:graphic>
        </wp:anchor>
      </w:drawing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C</w:t>
    </w:r>
    <w:r>
      <w:rPr>
        <w:rFonts w:cs="Times New Roman" w:ascii="Times New Roman" w:hAnsi="Times New Roman"/>
        <w:b/>
        <w:bCs/>
        <w:i/>
        <w:iCs/>
        <w:caps w:val="false"/>
        <w:smallCaps w:val="false"/>
        <w:color w:val="000080"/>
        <w:spacing w:val="20"/>
        <w:sz w:val="28"/>
      </w:rPr>
      <w:t>entrum kardiovaskulární a transplantační chirurgie Brno</w:t>
    </w:r>
  </w:p>
  <w:p>
    <w:pPr>
      <w:pStyle w:val="Normal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  <w:p>
    <w:pPr>
      <w:pStyle w:val="Zhlav"/>
      <w:rPr>
        <w:rFonts w:ascii="Times New Roman" w:hAnsi="Times New Roman" w:cs="Times New Roman"/>
        <w:b/>
        <w:b/>
        <w:bCs/>
        <w:i/>
        <w:i/>
        <w:iCs/>
        <w:caps/>
        <w:color w:val="000080"/>
        <w:spacing w:val="20"/>
        <w:sz w:val="28"/>
      </w:rPr>
    </w:pPr>
    <w:r>
      <w:rPr>
        <w:rFonts w:cs="Times New Roman" w:ascii="Times New Roman" w:hAnsi="Times New Roman"/>
        <w:b/>
        <w:bCs/>
        <w:i/>
        <w:iCs/>
        <w:caps/>
        <w:color w:val="000080"/>
        <w:spacing w:val="20"/>
        <w:sz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color w:val="auto"/>
      <w:sz w:val="20"/>
      <w:szCs w:val="20"/>
      <w:lang w:val="cs-CZ" w:eastAsia="zh-CN" w:bidi="ar-SA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rFonts w:ascii="Arial Black" w:hAnsi="Arial Black" w:cs="Arial Black"/>
      <w:spacing w:val="60"/>
      <w:sz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outlineLvl w:val="1"/>
      <w:outlineLvl w:val="1"/>
    </w:pPr>
    <w:rPr>
      <w:rFonts w:ascii="Verdana" w:hAnsi="Verdana" w:cs="Verdana"/>
      <w:b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Verdana" w:hAnsi="Verdana" w:cs="Verdana"/>
      <w:b/>
      <w:sz w:val="1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caps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Courier New" w:hAnsi="Courier New" w:cs="Courier New"/>
      <w:sz w:val="20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Symbol" w:hAnsi="Symbol" w:cs="Symbol"/>
      <w:sz w:val="20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ymbol" w:hAnsi="Symbol" w:cs="Symbol"/>
      <w:sz w:val="20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Symbol" w:hAnsi="Symbol" w:cs="Symbol"/>
      <w:sz w:val="20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Courier New" w:hAnsi="Courier New" w:cs="Courier New"/>
      <w:sz w:val="20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1z1">
    <w:name w:val="WW8Num11z1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3z1">
    <w:name w:val="WW8Num13z1"/>
    <w:qFormat/>
    <w:rPr/>
  </w:style>
  <w:style w:type="character" w:styleId="WW8Num14z0">
    <w:name w:val="WW8Num14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4z1">
    <w:name w:val="WW8Num14z1"/>
    <w:qFormat/>
    <w:rPr/>
  </w:style>
  <w:style w:type="character" w:styleId="WW8Num15z0">
    <w:name w:val="WW8Num15z0"/>
    <w:qFormat/>
    <w:rPr>
      <w:rFonts w:ascii="Times New Roman" w:hAnsi="Times New Roman" w:cs="Times New Roman"/>
      <w:b w:val="false"/>
      <w:i w:val="false"/>
      <w:color w:val="000000"/>
    </w:rPr>
  </w:style>
  <w:style w:type="character" w:styleId="WW8Num15z1">
    <w:name w:val="WW8Num15z1"/>
    <w:qFormat/>
    <w:rPr/>
  </w:style>
  <w:style w:type="character" w:styleId="WW8Num16z0">
    <w:name w:val="WW8Num16z0"/>
    <w:qFormat/>
    <w:rPr>
      <w:b w:val="false"/>
      <w:i w:val="false"/>
      <w:color w:val="000000"/>
    </w:rPr>
  </w:style>
  <w:style w:type="character" w:styleId="WW8Num16z1">
    <w:name w:val="WW8Num16z1"/>
    <w:qFormat/>
    <w:rPr/>
  </w:style>
  <w:style w:type="character" w:styleId="WW8Num17z0">
    <w:name w:val="WW8Num17z0"/>
    <w:qFormat/>
    <w:rPr>
      <w:rFonts w:ascii="Times New Roman" w:hAnsi="Times New Roman" w:cs="Times New Roman"/>
      <w:sz w:val="24"/>
      <w:szCs w:val="24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b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ZkladntextodsazenChar">
    <w:name w:val="Základní text odsazený Char"/>
    <w:qFormat/>
    <w:rPr>
      <w:rFonts w:ascii="Arial" w:hAnsi="Arial" w:cs="Arial"/>
    </w:rPr>
  </w:style>
  <w:style w:type="character" w:styleId="Textsmall21">
    <w:name w:val="textsmall_21"/>
    <w:qFormat/>
    <w:rPr>
      <w:rFonts w:ascii="Verdana" w:hAnsi="Verdana" w:cs="Verdana"/>
      <w:b/>
      <w:bCs/>
      <w:color w:val="22207A"/>
      <w:sz w:val="18"/>
      <w:szCs w:val="18"/>
    </w:rPr>
  </w:style>
  <w:style w:type="character" w:styleId="Silnzdraznn">
    <w:name w:val="Silné zdůraznění"/>
    <w:qFormat/>
    <w:rPr>
      <w:b/>
      <w:bCs/>
    </w:rPr>
  </w:style>
  <w:style w:type="character" w:styleId="Textctverd1">
    <w:name w:val="textctverd1"/>
    <w:qFormat/>
    <w:rPr>
      <w:rFonts w:ascii="Verdana" w:hAnsi="Verdana" w:cs="Verdana"/>
      <w:sz w:val="17"/>
      <w:szCs w:val="17"/>
    </w:rPr>
  </w:style>
  <w:style w:type="character" w:styleId="NzevChar">
    <w:name w:val="Název Char"/>
    <w:qFormat/>
    <w:rPr>
      <w:sz w:val="32"/>
      <w:szCs w:val="24"/>
    </w:rPr>
  </w:style>
  <w:style w:type="character" w:styleId="ZpatChar">
    <w:name w:val="Zápatí Char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jc w:val="center"/>
    </w:pPr>
    <w:rPr>
      <w:rFonts w:ascii="Times New Roman" w:hAnsi="Times New Roman" w:cs="Times New Roman"/>
      <w:sz w:val="32"/>
      <w:szCs w:val="24"/>
    </w:rPr>
  </w:style>
  <w:style w:type="paragraph" w:styleId="Tlotextu">
    <w:name w:val="Body Text"/>
    <w:basedOn w:val="Normal"/>
    <w:pPr/>
    <w:rPr>
      <w:caps/>
      <w:sz w:val="32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dsazentlatextu">
    <w:name w:val="Body Text Indent"/>
    <w:basedOn w:val="Normal"/>
    <w:pPr>
      <w:spacing w:before="0" w:after="120"/>
      <w:ind w:left="283" w:right="0" w:hanging="0"/>
    </w:pPr>
    <w:rPr/>
  </w:style>
  <w:style w:type="paragraph" w:styleId="Odstavecseseznamem">
    <w:name w:val="Odstavec se seznamem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Normlnweb">
    <w:name w:val="Normální (web)"/>
    <w:basedOn w:val="Normal"/>
    <w:qFormat/>
    <w:pPr>
      <w:spacing w:before="100" w:after="100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Bez mezer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cs-CZ" w:eastAsia="zh-CN" w:bidi="ar-SA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ktch.cz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LibreOffice/5.1.4.2$Windows_X86_64 LibreOffice_project/f99d75f39f1c57ebdd7ffc5f42867c12031db97a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2016-10-27T10:09:23Z</dcterms:created>
  <dc:creator/>
  <dc:description/>
  <dc:language>cs-CZ</dc:language>
  <cp:lastModifiedBy>Šnajdrová Ladislava</cp:lastModifiedBy>
  <cp:lastPrinted>2013-09-18T10:48:00Z</cp:lastPrinted>
  <dcterms:modified xsi:type="dcterms:W3CDTF">2016-08-22T09:06:00Z</dcterms:modified>
  <cp:revision>3</cp:revision>
  <dc:subject/>
  <dc:title> 	</dc:title>
</cp:coreProperties>
</file>